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2E" w:rsidRDefault="0065122E" w:rsidP="0065122E">
      <w:pPr>
        <w:pStyle w:val="1"/>
        <w:shd w:val="clear" w:color="auto" w:fill="auto"/>
        <w:spacing w:after="220"/>
        <w:ind w:firstLine="0"/>
        <w:jc w:val="center"/>
        <w:rPr>
          <w:sz w:val="28"/>
          <w:szCs w:val="28"/>
        </w:rPr>
      </w:pPr>
      <w:bookmarkStart w:id="0" w:name="bookmark42"/>
      <w:r>
        <w:rPr>
          <w:b/>
          <w:bCs/>
          <w:color w:val="000000"/>
          <w:sz w:val="28"/>
          <w:szCs w:val="28"/>
          <w:lang w:bidi="ru-RU"/>
        </w:rPr>
        <w:t>Приложение 1. Инструкция для ответственного организатора образовательной</w:t>
      </w:r>
      <w:r>
        <w:rPr>
          <w:b/>
          <w:bCs/>
          <w:color w:val="000000"/>
          <w:sz w:val="28"/>
          <w:szCs w:val="28"/>
          <w:lang w:bidi="ru-RU"/>
        </w:rPr>
        <w:br/>
        <w:t>организации</w:t>
      </w:r>
      <w:bookmarkEnd w:id="0"/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bidi="ru-RU"/>
        </w:rPr>
        <w:t>При подготовке к проведению итогового собеседования: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провести контроль создания условий для участников итогового собеседования с ОВЗ, участников итогового собеседования - детей-инвалидов и инвалидов.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bidi="ru-RU"/>
        </w:rPr>
        <w:t>Не позднее чем за день до проведения итогового собеседования: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определить необходимое количество аудиторий проведения итогового собеседования; обеспечить ознакомление экспертов с критериями оценивания, полученными от технического специалиста;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получить от технического специалиста образовательной организации: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списки участников итогового собеседования (далее - списки участников),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(см. приложение 7);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ведомость учета проведения итогового собеседования в аудитории (по количеству аудиторий проведения итогового собеседования) (см. приложение 8);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протоколы эксперта по оцениванию ответов участников итогового собеседования (на каждого участника итогового собеседования) (см. приложение 9);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специализированную форму (см. приложение 10);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заполнить в списках участников поле «Аудитория».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bidi="ru-RU"/>
        </w:rPr>
        <w:t>В день проведения итогового собеседования: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получить от технического специалиста КИМ итогового собеседования и формы для проведения итогового собеседования;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выдать: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u w:val="single"/>
          <w:lang w:bidi="ru-RU"/>
        </w:rPr>
        <w:t>экзаменатору-собеседнику</w:t>
      </w:r>
      <w:r>
        <w:rPr>
          <w:color w:val="000000"/>
          <w:lang w:bidi="ru-RU"/>
        </w:rPr>
        <w:t>: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для участников итогового собеседования: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КИМ итогового собеседования, который включает в себя текст для чтения для каждого участника итогового собеседования, карточки с темами беседы на выбор и планами беседы - по 2 экземпляра каждого материала на аудиторию проведения итогового собеседования (возможно тиражирование большего количества);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листы бумаги для черновиков со штампом образовательной организации (для участников итогового собеседования с ОВЗ, участников итогового собеседования - детей-инвалидов и инвалидов, которые проходят итоговое собеседование в письменной форме);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для экзаменатора-собеседника: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КИМ итогового собеседования;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карточки экзаменатора-собеседника по каждой теме беседы - по 2 экземпляра на аудиторию проведения итогового собеседования;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инструкцию по выполнению заданий КИМ итогового собеседования;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lastRenderedPageBreak/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65122E" w:rsidRDefault="0065122E" w:rsidP="0065122E">
      <w:pPr>
        <w:pStyle w:val="1"/>
        <w:shd w:val="clear" w:color="auto" w:fill="auto"/>
        <w:spacing w:after="100"/>
        <w:ind w:firstLine="720"/>
        <w:jc w:val="both"/>
      </w:pPr>
      <w:r>
        <w:rPr>
          <w:color w:val="000000"/>
          <w:lang w:bidi="ru-RU"/>
        </w:rPr>
        <w:t>материалы для проведения итогового собеседования: тексты для чтения, карточки с тремя темами беседы, карточки с планом беседы по каждой теме.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u w:val="single"/>
          <w:lang w:bidi="ru-RU"/>
        </w:rPr>
        <w:t>Эксперту</w:t>
      </w:r>
      <w:r>
        <w:rPr>
          <w:color w:val="000000"/>
          <w:lang w:bidi="ru-RU"/>
        </w:rPr>
        <w:t>: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протокол эксперта по оцениванию ответов участников итогового собеседования (на каждого участника);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КИМ итогового собеседования;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доставочный пакет для упаковки протоколов эксперта по оцениванию ответов участников итогового собеседования;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листы бумаги для черновиков для эксперта (при необходимости).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u w:val="single"/>
          <w:lang w:bidi="ru-RU"/>
        </w:rPr>
        <w:t>Организатору (-ам) проведения итогового собеседования</w:t>
      </w:r>
      <w:r>
        <w:rPr>
          <w:color w:val="000000"/>
          <w:lang w:bidi="ru-RU"/>
        </w:rPr>
        <w:t>:</w:t>
      </w:r>
    </w:p>
    <w:p w:rsidR="0065122E" w:rsidRDefault="0065122E" w:rsidP="0065122E">
      <w:pPr>
        <w:pStyle w:val="1"/>
        <w:pBdr>
          <w:top w:val="single" w:sz="4" w:space="0" w:color="auto"/>
        </w:pBdr>
        <w:shd w:val="clear" w:color="auto" w:fill="auto"/>
        <w:ind w:firstLine="720"/>
        <w:jc w:val="both"/>
      </w:pPr>
      <w:r>
        <w:rPr>
          <w:color w:val="000000"/>
          <w:lang w:bidi="ru-RU"/>
        </w:rPr>
        <w:t>список участников итогового собеседования.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bidi="ru-RU"/>
        </w:rPr>
        <w:t>Во время проведения итогового собеседования:</w:t>
      </w:r>
    </w:p>
    <w:p w:rsidR="0065122E" w:rsidRDefault="0065122E" w:rsidP="0065122E">
      <w:pPr>
        <w:pStyle w:val="1"/>
        <w:numPr>
          <w:ilvl w:val="0"/>
          <w:numId w:val="1"/>
        </w:numPr>
        <w:shd w:val="clear" w:color="auto" w:fill="auto"/>
        <w:tabs>
          <w:tab w:val="left" w:pos="1080"/>
        </w:tabs>
        <w:ind w:firstLine="720"/>
        <w:jc w:val="both"/>
      </w:pPr>
      <w:r>
        <w:rPr>
          <w:color w:val="000000"/>
          <w:lang w:bidi="ru-RU"/>
        </w:rPr>
        <w:t>В случае если участник итогового собеседования по состоянию здоровья или другим уважительным причинам не может завершить итоговое собеседование, составить «Акт о досрочном завершении итогового собеседования по русскому языку по уважительным причинам» (см. приложение 13).</w:t>
      </w:r>
    </w:p>
    <w:p w:rsidR="0065122E" w:rsidRDefault="0065122E" w:rsidP="0065122E">
      <w:pPr>
        <w:pStyle w:val="1"/>
        <w:numPr>
          <w:ilvl w:val="0"/>
          <w:numId w:val="1"/>
        </w:numPr>
        <w:shd w:val="clear" w:color="auto" w:fill="auto"/>
        <w:tabs>
          <w:tab w:val="left" w:pos="1094"/>
        </w:tabs>
        <w:ind w:firstLine="720"/>
        <w:jc w:val="both"/>
      </w:pPr>
      <w:r>
        <w:rPr>
          <w:color w:val="000000"/>
          <w:lang w:bidi="ru-RU"/>
        </w:rPr>
        <w:t>Координировать работу лиц, привлекаемых к проведению итогового собеседования.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bidi="ru-RU"/>
        </w:rPr>
        <w:t>По завершении проведения итогового собеседования:</w:t>
      </w:r>
    </w:p>
    <w:p w:rsidR="0065122E" w:rsidRDefault="0065122E" w:rsidP="0065122E">
      <w:pPr>
        <w:pStyle w:val="1"/>
        <w:numPr>
          <w:ilvl w:val="0"/>
          <w:numId w:val="2"/>
        </w:numPr>
        <w:shd w:val="clear" w:color="auto" w:fill="auto"/>
        <w:tabs>
          <w:tab w:val="left" w:pos="1085"/>
        </w:tabs>
        <w:ind w:firstLine="720"/>
        <w:jc w:val="both"/>
      </w:pPr>
      <w:r>
        <w:rPr>
          <w:color w:val="000000"/>
          <w:lang w:bidi="ru-RU"/>
        </w:rPr>
        <w:t>Проставить в случае неявки участника итогового собеседования в списках участников итогового собеседования в поле «Аудитория» рядом с номером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</w:t>
      </w:r>
    </w:p>
    <w:p w:rsidR="0065122E" w:rsidRDefault="0065122E" w:rsidP="0065122E">
      <w:pPr>
        <w:pStyle w:val="1"/>
        <w:numPr>
          <w:ilvl w:val="0"/>
          <w:numId w:val="2"/>
        </w:numPr>
        <w:shd w:val="clear" w:color="auto" w:fill="auto"/>
        <w:tabs>
          <w:tab w:val="left" w:pos="1426"/>
        </w:tabs>
        <w:ind w:firstLine="720"/>
        <w:jc w:val="both"/>
      </w:pPr>
      <w:r>
        <w:rPr>
          <w:color w:val="000000"/>
          <w:lang w:bidi="ru-RU"/>
        </w:rPr>
        <w:t>Принять от экзаменаторов-собеседников: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материалы, использованные для проведения итогового собеседования;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запечатанные протоколы эксперта по оцениванию ответов участников итогового собеседования (в случае выбора ОИВ, учредителями, загранучреждениями варианта оценивания ответов участников итогового собеседования во время проведения итогового собеседования (первая схема);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ведомость учета проведения итогового собеседования в аудитории;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листы бумаги для черновиков для эксперта (при наличии);</w:t>
      </w:r>
    </w:p>
    <w:p w:rsidR="0065122E" w:rsidRDefault="0065122E" w:rsidP="0065122E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принять от технического специалиста: флеш-носители с аудиозаписями ответов участников итогового собеседования из каждой аудитории проведения итогового собеседования.</w:t>
      </w:r>
    </w:p>
    <w:p w:rsidR="0065122E" w:rsidRDefault="0065122E" w:rsidP="0065122E">
      <w:pPr>
        <w:pStyle w:val="1"/>
        <w:numPr>
          <w:ilvl w:val="0"/>
          <w:numId w:val="2"/>
        </w:numPr>
        <w:shd w:val="clear" w:color="auto" w:fill="auto"/>
        <w:tabs>
          <w:tab w:val="left" w:pos="1426"/>
        </w:tabs>
        <w:ind w:firstLine="720"/>
        <w:jc w:val="both"/>
      </w:pPr>
      <w:r>
        <w:rPr>
          <w:color w:val="000000"/>
          <w:lang w:bidi="ru-RU"/>
        </w:rPr>
        <w:t>Организовать проверку ответов участников итогового собеседования экспертами в случае выбора ОИВ, учредителями, загранучреждениями варианта оценивания ответов участников итогового собеседования после проведения итогового собеседования (вторая схема).</w:t>
      </w:r>
    </w:p>
    <w:p w:rsidR="0065122E" w:rsidRDefault="0065122E" w:rsidP="0065122E">
      <w:pPr>
        <w:pStyle w:val="1"/>
        <w:numPr>
          <w:ilvl w:val="0"/>
          <w:numId w:val="2"/>
        </w:numPr>
        <w:shd w:val="clear" w:color="auto" w:fill="auto"/>
        <w:tabs>
          <w:tab w:val="left" w:pos="1426"/>
        </w:tabs>
        <w:ind w:firstLine="720"/>
        <w:jc w:val="both"/>
      </w:pPr>
      <w:r>
        <w:rPr>
          <w:color w:val="000000"/>
          <w:lang w:bidi="ru-RU"/>
        </w:rPr>
        <w:t>Осуществить передачу в РЦОИ на флеш-носителях либо по защищенной сети передачи данных аудио-файлов с записями ответов участников итогового собеседования.</w:t>
      </w:r>
    </w:p>
    <w:p w:rsidR="0065122E" w:rsidRDefault="0065122E" w:rsidP="0065122E">
      <w:pPr>
        <w:pStyle w:val="1"/>
        <w:numPr>
          <w:ilvl w:val="0"/>
          <w:numId w:val="2"/>
        </w:numPr>
        <w:shd w:val="clear" w:color="auto" w:fill="auto"/>
        <w:tabs>
          <w:tab w:val="left" w:pos="1426"/>
        </w:tabs>
        <w:ind w:firstLine="720"/>
        <w:jc w:val="both"/>
      </w:pPr>
      <w:r>
        <w:rPr>
          <w:color w:val="000000"/>
          <w:lang w:bidi="ru-RU"/>
        </w:rPr>
        <w:t xml:space="preserve">Осуществить передачу в РЦОИ на бумажных носителях либо по </w:t>
      </w:r>
      <w:r>
        <w:rPr>
          <w:color w:val="000000"/>
          <w:lang w:bidi="ru-RU"/>
        </w:rPr>
        <w:lastRenderedPageBreak/>
        <w:t>защищенной сети передачи данных списков участников, ведомостей учета проведения итогового собеседования в аудиториях, протоколов экспертов по оцениванию ответов участников итогового собеседования.</w:t>
      </w:r>
    </w:p>
    <w:p w:rsidR="00B10AAE" w:rsidRDefault="00B10AAE"/>
    <w:sectPr w:rsidR="00B1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2B1F"/>
    <w:multiLevelType w:val="multilevel"/>
    <w:tmpl w:val="066A7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01675D"/>
    <w:multiLevelType w:val="multilevel"/>
    <w:tmpl w:val="4FC82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>
    <w:useFELayout/>
  </w:compat>
  <w:rsids>
    <w:rsidRoot w:val="0065122E"/>
    <w:rsid w:val="0065122E"/>
    <w:rsid w:val="00B1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12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5122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Урюпина</dc:creator>
  <cp:keywords/>
  <dc:description/>
  <cp:lastModifiedBy>Урюпина</cp:lastModifiedBy>
  <cp:revision>2</cp:revision>
  <dcterms:created xsi:type="dcterms:W3CDTF">2020-12-18T06:12:00Z</dcterms:created>
  <dcterms:modified xsi:type="dcterms:W3CDTF">2020-12-18T06:12:00Z</dcterms:modified>
</cp:coreProperties>
</file>